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200" w:line="240" w:lineRule="auto"/>
        <w:jc w:val="center"/>
        <w:rPr>
          <w:rFonts w:ascii="Arial" w:cs="Arial" w:eastAsia="Arial" w:hAnsi="Arial"/>
          <w:b w:val="1"/>
          <w:bCs w:val="1"/>
          <w:sz w:val="30"/>
          <w:szCs w:val="30"/>
        </w:rPr>
      </w:pPr>
      <w:r w:rsidDel="00000000" w:rsidR="00000000" w:rsidRPr="00000000">
        <w:rPr>
          <w:rtl w:val="0"/>
        </w:rPr>
      </w:r>
    </w:p>
    <w:p w:rsidR="00000000" w:rsidDel="00000000" w:rsidP="00000000" w:rsidRDefault="00000000" w:rsidRPr="00000000" w14:paraId="00000002">
      <w:pPr>
        <w:spacing w:after="0" w:before="200" w:line="240" w:lineRule="auto"/>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DE’LONGHI E SIMON WEISSE SVELANO “THE SMALLEST COFFEE SHOP AT HOME” ALLA MILANO DESIGN WEEK 2026</w:t>
      </w:r>
    </w:p>
    <w:p w:rsidR="00000000" w:rsidDel="00000000" w:rsidP="00000000" w:rsidRDefault="00000000" w:rsidRPr="00000000" w14:paraId="00000003">
      <w:pPr>
        <w:spacing w:after="0" w:before="200" w:line="276" w:lineRule="auto"/>
        <w:jc w:val="center"/>
        <w:rPr>
          <w:rFonts w:ascii="Helvetica Neue" w:cs="Helvetica Neue" w:eastAsia="Helvetica Neue" w:hAnsi="Helvetica Neue"/>
          <w:i w:val="1"/>
          <w:iCs w:val="1"/>
        </w:rPr>
      </w:pPr>
      <w:r w:rsidDel="00000000" w:rsidR="00000000" w:rsidRPr="00000000">
        <w:rPr>
          <w:rFonts w:ascii="Arial" w:cs="Arial" w:eastAsia="Arial" w:hAnsi="Arial"/>
          <w:b w:val="1"/>
          <w:bCs w:val="1"/>
          <w:i w:val="1"/>
          <w:iCs w:val="1"/>
          <w:sz w:val="26"/>
          <w:szCs w:val="26"/>
          <w:rtl w:val="0"/>
        </w:rPr>
        <w:t xml:space="preserve">Un progetto che ridefinisce l’esperienza del caffè domestico attraverso design, artigianalità e immaginazione</w:t>
      </w:r>
      <w:r w:rsidDel="00000000" w:rsidR="00000000" w:rsidRPr="00000000">
        <w:rPr>
          <w:rtl w:val="0"/>
        </w:rPr>
      </w:r>
    </w:p>
    <w:p w:rsidR="00000000" w:rsidDel="00000000" w:rsidP="00000000" w:rsidRDefault="00000000" w:rsidRPr="00000000" w14:paraId="00000004">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i w:val="1"/>
          <w:iCs w:val="1"/>
          <w:rtl w:val="0"/>
        </w:rPr>
        <w:t xml:space="preserve">Milano, 07 aprile 2026</w:t>
      </w:r>
      <w:r w:rsidDel="00000000" w:rsidR="00000000" w:rsidRPr="00000000">
        <w:rPr>
          <w:rFonts w:ascii="Helvetica Neue" w:cs="Helvetica Neue" w:eastAsia="Helvetica Neue" w:hAnsi="Helvetica Neue"/>
          <w:rtl w:val="0"/>
        </w:rPr>
        <w:t xml:space="preserve"> - In occasione della </w:t>
      </w:r>
      <w:r w:rsidDel="00000000" w:rsidR="00000000" w:rsidRPr="00000000">
        <w:rPr>
          <w:rFonts w:ascii="Helvetica Neue" w:cs="Helvetica Neue" w:eastAsia="Helvetica Neue" w:hAnsi="Helvetica Neue"/>
          <w:b w:val="1"/>
          <w:bCs w:val="1"/>
          <w:rtl w:val="0"/>
        </w:rPr>
        <w:t xml:space="preserve">Milano Design Week 2026</w:t>
      </w:r>
      <w:r w:rsidDel="00000000" w:rsidR="00000000" w:rsidRPr="00000000">
        <w:rPr>
          <w:rFonts w:ascii="Helvetica Neue" w:cs="Helvetica Neue" w:eastAsia="Helvetica Neue" w:hAnsi="Helvetica Neue"/>
          <w:rtl w:val="0"/>
        </w:rPr>
        <w:t xml:space="preserve">, l'appuntamento che trasforma la città nel palcoscenico globale della cultura del progetto dell’estetica funzionale, </w:t>
      </w:r>
      <w:r w:rsidDel="00000000" w:rsidR="00000000" w:rsidRPr="00000000">
        <w:rPr>
          <w:rFonts w:ascii="Helvetica Neue" w:cs="Helvetica Neue" w:eastAsia="Helvetica Neue" w:hAnsi="Helvetica Neue"/>
          <w:b w:val="1"/>
          <w:bCs w:val="1"/>
          <w:rtl w:val="0"/>
        </w:rPr>
        <w:t xml:space="preserve">De’Longhi</w:t>
      </w:r>
      <w:r w:rsidDel="00000000" w:rsidR="00000000" w:rsidRPr="00000000">
        <w:rPr>
          <w:rFonts w:ascii="Helvetica Neue" w:cs="Helvetica Neue" w:eastAsia="Helvetica Neue" w:hAnsi="Helvetica Neue"/>
          <w:rtl w:val="0"/>
        </w:rPr>
        <w:t xml:space="preserve">, simbolo dell’eccellenza italiana nel mondo e leader globale nella produzione di macchine automatiche e manuali per caffè, presenta </w:t>
      </w:r>
      <w:r w:rsidDel="00000000" w:rsidR="00000000" w:rsidRPr="00000000">
        <w:rPr>
          <w:rFonts w:ascii="Helvetica Neue" w:cs="Helvetica Neue" w:eastAsia="Helvetica Neue" w:hAnsi="Helvetica Neue"/>
          <w:b w:val="1"/>
          <w:bCs w:val="1"/>
          <w:rtl w:val="0"/>
        </w:rPr>
        <w:t xml:space="preserve">“The Smallest Coffee Shop at Home”</w:t>
      </w:r>
      <w:r w:rsidDel="00000000" w:rsidR="00000000" w:rsidRPr="00000000">
        <w:rPr>
          <w:rFonts w:ascii="Helvetica Neue" w:cs="Helvetica Neue" w:eastAsia="Helvetica Neue" w:hAnsi="Helvetica Neue"/>
          <w:rtl w:val="0"/>
        </w:rPr>
        <w:t xml:space="preserve">. Questo progetto inedito e immersivo, realizzato in collaborazione con il </w:t>
      </w:r>
      <w:r w:rsidDel="00000000" w:rsidR="00000000" w:rsidRPr="00000000">
        <w:rPr>
          <w:rFonts w:ascii="Helvetica Neue" w:cs="Helvetica Neue" w:eastAsia="Helvetica Neue" w:hAnsi="Helvetica Neue"/>
          <w:b w:val="1"/>
          <w:bCs w:val="1"/>
          <w:rtl w:val="0"/>
        </w:rPr>
        <w:t xml:space="preserve">maestro miniaturista Simon Weisse</w:t>
      </w:r>
      <w:r w:rsidDel="00000000" w:rsidR="00000000" w:rsidRPr="00000000">
        <w:rPr>
          <w:rFonts w:ascii="Helvetica Neue" w:cs="Helvetica Neue" w:eastAsia="Helvetica Neue" w:hAnsi="Helvetica Neue"/>
          <w:rtl w:val="0"/>
        </w:rPr>
        <w:t xml:space="preserve">, esplora il confine tra artigianato di precisione e innovazione domestica. All’interno di uno dei contesti più influenti del panorama creativo globale, De’Longhi sceglie di interpretare il tema del </w:t>
      </w:r>
      <w:r w:rsidDel="00000000" w:rsidR="00000000" w:rsidRPr="00000000">
        <w:rPr>
          <w:rFonts w:ascii="Helvetica Neue" w:cs="Helvetica Neue" w:eastAsia="Helvetica Neue" w:hAnsi="Helvetica Neue"/>
          <w:b w:val="1"/>
          <w:bCs w:val="1"/>
          <w:rtl w:val="0"/>
        </w:rPr>
        <w:t xml:space="preserve">design come esperienza</w:t>
      </w:r>
      <w:r w:rsidDel="00000000" w:rsidR="00000000" w:rsidRPr="00000000">
        <w:rPr>
          <w:rFonts w:ascii="Helvetica Neue" w:cs="Helvetica Neue" w:eastAsia="Helvetica Neue" w:hAnsi="Helvetica Neue"/>
          <w:rtl w:val="0"/>
        </w:rPr>
        <w:t xml:space="preserve">, portando a Milano, nel cuore del </w:t>
      </w:r>
      <w:r w:rsidDel="00000000" w:rsidR="00000000" w:rsidRPr="00000000">
        <w:rPr>
          <w:rFonts w:ascii="Helvetica Neue" w:cs="Helvetica Neue" w:eastAsia="Helvetica Neue" w:hAnsi="Helvetica Neue"/>
          <w:b w:val="1"/>
          <w:bCs w:val="1"/>
          <w:rtl w:val="0"/>
        </w:rPr>
        <w:t xml:space="preserve">Brera Design District</w:t>
      </w:r>
      <w:r w:rsidDel="00000000" w:rsidR="00000000" w:rsidRPr="00000000">
        <w:rPr>
          <w:rFonts w:ascii="Helvetica Neue" w:cs="Helvetica Neue" w:eastAsia="Helvetica Neue" w:hAnsi="Helvetica Neue"/>
          <w:rtl w:val="0"/>
        </w:rPr>
        <w:t xml:space="preserve">, un’installazione che unisce tecnologia, artigianalità e visione contemporanea. Il progetto si inserisce nel palinsesto della Design Week come espressione della capacità del brand di dialogare con il mondo del design oltre il prodotto, trasformando l’innovazione funzionale in un racconto culturale.</w:t>
      </w:r>
    </w:p>
    <w:p w:rsidR="00000000" w:rsidDel="00000000" w:rsidP="00000000" w:rsidRDefault="00000000" w:rsidRPr="00000000" w14:paraId="00000005">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All’interno dello spazio di </w:t>
      </w:r>
      <w:r w:rsidDel="00000000" w:rsidR="00000000" w:rsidRPr="00000000">
        <w:rPr>
          <w:rFonts w:ascii="Helvetica Neue" w:cs="Helvetica Neue" w:eastAsia="Helvetica Neue" w:hAnsi="Helvetica Neue"/>
          <w:b w:val="1"/>
          <w:bCs w:val="1"/>
          <w:rtl w:val="0"/>
        </w:rPr>
        <w:t xml:space="preserve">Via Palermo, 21,</w:t>
      </w:r>
      <w:r w:rsidDel="00000000" w:rsidR="00000000" w:rsidRPr="00000000">
        <w:rPr>
          <w:rFonts w:ascii="Helvetica Neue" w:cs="Helvetica Neue" w:eastAsia="Helvetica Neue" w:hAnsi="Helvetica Neue"/>
          <w:rtl w:val="0"/>
        </w:rPr>
        <w:t xml:space="preserve"> De’Longhi offrirà al pubblico un’esperienza unica e coinvolgente grazie alla collaborazione con </w:t>
      </w:r>
      <w:r w:rsidDel="00000000" w:rsidR="00000000" w:rsidRPr="00000000">
        <w:rPr>
          <w:rFonts w:ascii="Helvetica Neue" w:cs="Helvetica Neue" w:eastAsia="Helvetica Neue" w:hAnsi="Helvetica Neue"/>
          <w:b w:val="1"/>
          <w:bCs w:val="1"/>
          <w:rtl w:val="0"/>
        </w:rPr>
        <w:t xml:space="preserve">Simon Weisse</w:t>
      </w:r>
      <w:r w:rsidDel="00000000" w:rsidR="00000000" w:rsidRPr="00000000">
        <w:rPr>
          <w:rFonts w:ascii="Helvetica Neue" w:cs="Helvetica Neue" w:eastAsia="Helvetica Neue" w:hAnsi="Helvetica Neue"/>
          <w:rtl w:val="0"/>
        </w:rPr>
        <w:t xml:space="preserve">, visionario modellista noto per il suo lavoro per registi di fama internazionale come Wes Anderson (</w:t>
      </w:r>
      <w:r w:rsidDel="00000000" w:rsidR="00000000" w:rsidRPr="00000000">
        <w:rPr>
          <w:rFonts w:ascii="Helvetica Neue" w:cs="Helvetica Neue" w:eastAsia="Helvetica Neue" w:hAnsi="Helvetica Neue"/>
          <w:i w:val="1"/>
          <w:iCs w:val="1"/>
          <w:rtl w:val="0"/>
        </w:rPr>
        <w:t xml:space="preserve">Grand Budapest Hotel, Asteroid City</w:t>
      </w:r>
      <w:r w:rsidDel="00000000" w:rsidR="00000000" w:rsidRPr="00000000">
        <w:rPr>
          <w:rFonts w:ascii="Helvetica Neue" w:cs="Helvetica Neue" w:eastAsia="Helvetica Neue" w:hAnsi="Helvetica Neue"/>
          <w:rtl w:val="0"/>
        </w:rPr>
        <w:t xml:space="preserve">), Luca Guadagnino e Wim Wenders (</w:t>
      </w:r>
      <w:r w:rsidDel="00000000" w:rsidR="00000000" w:rsidRPr="00000000">
        <w:rPr>
          <w:rFonts w:ascii="Helvetica Neue" w:cs="Helvetica Neue" w:eastAsia="Helvetica Neue" w:hAnsi="Helvetica Neue"/>
          <w:i w:val="1"/>
          <w:iCs w:val="1"/>
          <w:rtl w:val="0"/>
        </w:rPr>
        <w:t xml:space="preserve">Fino alla fine del mondo, Submergence</w:t>
      </w:r>
      <w:r w:rsidDel="00000000" w:rsidR="00000000" w:rsidRPr="00000000">
        <w:rPr>
          <w:rFonts w:ascii="Helvetica Neue" w:cs="Helvetica Neue" w:eastAsia="Helvetica Neue" w:hAnsi="Helvetica Neue"/>
          <w:rtl w:val="0"/>
        </w:rPr>
        <w:t xml:space="preserve">). L’artista ha firmato per De’Longhi un </w:t>
      </w:r>
      <w:r w:rsidDel="00000000" w:rsidR="00000000" w:rsidRPr="00000000">
        <w:rPr>
          <w:rFonts w:ascii="Helvetica Neue" w:cs="Helvetica Neue" w:eastAsia="Helvetica Neue" w:hAnsi="Helvetica Neue"/>
          <w:b w:val="1"/>
          <w:bCs w:val="1"/>
          <w:rtl w:val="0"/>
        </w:rPr>
        <w:t xml:space="preserve">progetto architettonico in miniatura</w:t>
      </w:r>
      <w:r w:rsidDel="00000000" w:rsidR="00000000" w:rsidRPr="00000000">
        <w:rPr>
          <w:rFonts w:ascii="Helvetica Neue" w:cs="Helvetica Neue" w:eastAsia="Helvetica Neue" w:hAnsi="Helvetica Neue"/>
          <w:rtl w:val="0"/>
        </w:rPr>
        <w:t xml:space="preserve"> che si articola nella riproduzione di cinque facciate, estremamente dettagliate, ispirate a luoghi iconici del caffè di cinque città internazionali: Parigi, Tokyo, Milano, Copenaghen e Berlino.</w:t>
      </w:r>
    </w:p>
    <w:p w:rsidR="00000000" w:rsidDel="00000000" w:rsidP="00000000" w:rsidRDefault="00000000" w:rsidRPr="00000000" w14:paraId="00000006">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Le miniature architettoniche firmate da Weisse prendono vita direttamente sulle macchine da caffè De’Longhi. Queste creazioni trasformano l’oggetto tecnologico in una vera e propria piattaforma narrativa, dando forma a un </w:t>
      </w:r>
      <w:r w:rsidDel="00000000" w:rsidR="00000000" w:rsidRPr="00000000">
        <w:rPr>
          <w:rFonts w:ascii="Helvetica Neue" w:cs="Helvetica Neue" w:eastAsia="Helvetica Neue" w:hAnsi="Helvetica Neue"/>
          <w:b w:val="1"/>
          <w:bCs w:val="1"/>
          <w:rtl w:val="0"/>
        </w:rPr>
        <w:t xml:space="preserve">racconto visivo e sensoriale </w:t>
      </w:r>
      <w:r w:rsidDel="00000000" w:rsidR="00000000" w:rsidRPr="00000000">
        <w:rPr>
          <w:rFonts w:ascii="Helvetica Neue" w:cs="Helvetica Neue" w:eastAsia="Helvetica Neue" w:hAnsi="Helvetica Neue"/>
          <w:rtl w:val="0"/>
        </w:rPr>
        <w:t xml:space="preserve">che unisce linguaggio progettuale, savoir-faire artigianale e innovazione tecnologica. Un progetto pensato per accogliere professionisti e appassionati in uno spazio in cui scoprire da vicino come l’esperienza del caffè possa essere reinterpretata in chiave contemporanea e domestica, senza rinunciare alla qualità e all’immaginazione.</w:t>
      </w:r>
    </w:p>
    <w:p w:rsidR="00000000" w:rsidDel="00000000" w:rsidP="00000000" w:rsidRDefault="00000000" w:rsidRPr="00000000" w14:paraId="00000007">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Il pubblico sarà invitato a immergersi in un percorso esperienziale che unisce scoperta, interazione e degustazione. I visitatori potranno osservare da vicino le miniature architettoniche, esplorandone i dettagli, per poi vivere in prima persona la qualità del caffè De’Longhi attraverso momenti di tasting personalizzati. Un’esperienza che coinvolge i sensi, traducendo il racconto progettuale in un rituale concreto, dimostrando come l’eccellenza del caffè possa essere accessibile nella quotidianità domestica.</w:t>
      </w:r>
    </w:p>
    <w:p w:rsidR="00000000" w:rsidDel="00000000" w:rsidP="00000000" w:rsidRDefault="00000000" w:rsidRPr="00000000" w14:paraId="00000008">
      <w:pPr>
        <w:spacing w:after="240" w:before="240" w:line="276" w:lineRule="auto"/>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9">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Le cinque interpretazioni artistiche, integrate con le macchine per il caffè De’Longhi Rivelia, Magnifica Evo Next, Eletta Ultra, Eletta Explore e Primadonna Aromatic, trasformano le miniature da elementi funzionali a oggetti di design aspirazionali. Da un’interpretazione poetica della cultura del caffè della Rive Gauche parigina, fino allo studio essenziale e contemplativo delle caffetterie nascoste di Tokyo, le installazioni raccontano l’evoluzione e l’identità di rituali del caffè profondamente radicati in contesti culturali unici. Per decenni, il pubblico è stato infatti portato a credere che il caffè di qualità professionale fosse legato a una destinazione: se da un lato oltre l’80% del caffè viene ormai consumato tra le mura domestiche e il mercato globale delle macchine da caffè per la casa ha superato i 13,8 miliardi di euro, dall’altro il 72% dei consumatori continua a ritenere che la qualità migliore sia ancora appannaggio esclusivo del bar. </w:t>
      </w:r>
    </w:p>
    <w:p w:rsidR="00000000" w:rsidDel="00000000" w:rsidP="00000000" w:rsidRDefault="00000000" w:rsidRPr="00000000" w14:paraId="0000000A">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Alla Milano Design Week, De’Longhi ribalta questa narrazione. In collaborazione con Weisse, il brand riduce questi luoghi iconici a cinque facciate in miniatura, dimostrando come lo standard di qualità di una caffetteria di livello mondiale possa oggi essere raggiunto anche a casa, grazie alle macchine De’Longhi.</w:t>
      </w:r>
    </w:p>
    <w:p w:rsidR="00000000" w:rsidDel="00000000" w:rsidP="00000000" w:rsidRDefault="00000000" w:rsidRPr="00000000" w14:paraId="0000000B">
      <w:pPr>
        <w:spacing w:after="240" w:before="240" w:line="276" w:lineRule="auto"/>
        <w:jc w:val="both"/>
        <w:rPr>
          <w:rFonts w:ascii="Helvetica Neue" w:cs="Helvetica Neue" w:eastAsia="Helvetica Neue" w:hAnsi="Helvetica Neue"/>
          <w:i w:val="1"/>
          <w:iCs w:val="1"/>
        </w:rPr>
      </w:pPr>
      <w:r w:rsidDel="00000000" w:rsidR="00000000" w:rsidRPr="00000000">
        <w:rPr>
          <w:rFonts w:ascii="Helvetica Neue" w:cs="Helvetica Neue" w:eastAsia="Helvetica Neue" w:hAnsi="Helvetica Neue"/>
          <w:rtl w:val="0"/>
        </w:rPr>
        <w:t xml:space="preserve">“</w:t>
      </w:r>
      <w:r w:rsidDel="00000000" w:rsidR="00000000" w:rsidRPr="00000000">
        <w:rPr>
          <w:rFonts w:ascii="Helvetica Neue" w:cs="Helvetica Neue" w:eastAsia="Helvetica Neue" w:hAnsi="Helvetica Neue"/>
          <w:i w:val="1"/>
          <w:iCs w:val="1"/>
          <w:rtl w:val="0"/>
        </w:rPr>
        <w:t xml:space="preserve">La tazza di caffè perfetto non è più esclusiva del bar; con De’Longhi, la ‘Perfetto’ experience entra in casa, unendo eleganza e stile. La collaborazione con il maestro Simon Weisse nasce proprio da questa visione, con l’obiettivo di creare un’esperienza sorprendente e altamente sensoriale che porta il caffè più piccolo del mondo direttamente in casa, in una forma inedita e affascinante.</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bCs w:val="1"/>
          <w:rtl w:val="0"/>
        </w:rPr>
        <w:t xml:space="preserve">afferma Marco Brogi, Country Manager Italia di De’Longhi</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La scelta di presentare questo progetto alla Milano Design Week sottolinea ancora una volta il ruolo centrale di De’Longhi nel dialogo contemporaneo tra design, innovazione e lifestyle, all’interno di uno dei palcoscenici internazionali più rilevanti per la creatività</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Ogni creazione racconta come una sola macchina possa racchiudere l’intero universo della caffetteria, offrendo un’ampia varietà di bevande personalizzabili con un semplice tocco. Reinterpretando in chiave contemporanea i simboli della cultura del caffè, il progetto dimostra che ciò che un tempo si cercava al bar oggi si può vivere comodamente a casa. Il caffè non è solo diventato più compatto: è diventato parte della quotidianità domestica”.</w:t>
      </w:r>
    </w:p>
    <w:p w:rsidR="00000000" w:rsidDel="00000000" w:rsidP="00000000" w:rsidRDefault="00000000" w:rsidRPr="00000000" w14:paraId="0000000C">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La collaborazione tra De’Longhi e Simon Weisse, noto per creare mondi analogici altamente realistici in un’epoca dominata dagli effetti digitali, rappresenta un raro passaggio dal set cinematografico al mondo del design, guidato da una comune ossessione per l’integrità fisica degli oggetti e per i dettagli minuziosi che definiscono il senso del luogo. Il laboratorio di Weisse ha infatti impiegato oltre 1.500 ore per scolpire, dipingere e modellare a mano le cinque facciate, affinché apparissero come oggetti vivi piuttosto che semplici repliche.</w:t>
      </w:r>
    </w:p>
    <w:p w:rsidR="00000000" w:rsidDel="00000000" w:rsidP="00000000" w:rsidRDefault="00000000" w:rsidRPr="00000000" w14:paraId="0000000D">
      <w:pPr>
        <w:spacing w:after="240" w:before="240" w:line="276" w:lineRule="auto"/>
        <w:jc w:val="both"/>
        <w:rPr>
          <w:rFonts w:ascii="Helvetica Neue" w:cs="Helvetica Neue" w:eastAsia="Helvetica Neue" w:hAnsi="Helvetica Neue"/>
          <w:strike w:val="1"/>
          <w:highlight w:val="yellow"/>
        </w:rPr>
      </w:pPr>
      <w:r w:rsidDel="00000000" w:rsidR="00000000" w:rsidRPr="00000000">
        <w:rPr>
          <w:rFonts w:ascii="Helvetica Neue" w:cs="Helvetica Neue" w:eastAsia="Helvetica Neue" w:hAnsi="Helvetica Neue"/>
          <w:rtl w:val="0"/>
        </w:rPr>
        <w:t xml:space="preserve">“</w:t>
      </w:r>
      <w:r w:rsidDel="00000000" w:rsidR="00000000" w:rsidRPr="00000000">
        <w:rPr>
          <w:rFonts w:ascii="Helvetica Neue" w:cs="Helvetica Neue" w:eastAsia="Helvetica Neue" w:hAnsi="Helvetica Neue"/>
          <w:i w:val="1"/>
          <w:iCs w:val="1"/>
          <w:rtl w:val="0"/>
        </w:rPr>
        <w:t xml:space="preserve">Quando De’Longhi mi ha contattato, l’opportunità di applicare la ‘prospettiva forzata’ cinematografica a un rituale reale è stata per me immediata</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Nel mio lavoro per il cinema, le miniature servono a creare un senso di meraviglia e precisione che appare più ‘reale’ di un’immagine generata al computer”,</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bCs w:val="1"/>
          <w:rtl w:val="0"/>
        </w:rPr>
        <w:t xml:space="preserve">afferma Simon Weisse</w:t>
      </w:r>
      <w:r w:rsidDel="00000000" w:rsidR="00000000" w:rsidRPr="00000000">
        <w:rPr>
          <w:rFonts w:ascii="Helvetica Neue" w:cs="Helvetica Neue" w:eastAsia="Helvetica Neue" w:hAnsi="Helvetica Neue"/>
          <w:rtl w:val="0"/>
        </w:rPr>
        <w:t xml:space="preserve">.</w:t>
      </w:r>
      <w:r w:rsidDel="00000000" w:rsidR="00000000" w:rsidRPr="00000000">
        <w:rPr>
          <w:rFonts w:ascii="Helvetica Neue" w:cs="Helvetica Neue" w:eastAsia="Helvetica Neue" w:hAnsi="Helvetica Neue"/>
          <w:i w:val="1"/>
          <w:iCs w:val="1"/>
          <w:rtl w:val="0"/>
        </w:rPr>
        <w:t xml:space="preserve"> “Ho deciso di collaborare con De’Longhi perché tratta il processo di preparazione del caffè con lo stesso livello di attenzione ai dettagli che metto anch’io nel mio lavoro. Costruendo questi piccoli coffee shop, l’obiettivo è dimostrare come la macchina sia la vera fonte del caffè e come lo standard di qualità prodotto da queste macchine sia pari a quello che si trova nell’architettura di uno storico café parigino</w:t>
      </w:r>
      <w:r w:rsidDel="00000000" w:rsidR="00000000" w:rsidRPr="00000000">
        <w:rPr>
          <w:rFonts w:ascii="Helvetica Neue" w:cs="Helvetica Neue" w:eastAsia="Helvetica Neue" w:hAnsi="Helvetica Neue"/>
          <w:rtl w:val="0"/>
        </w:rPr>
        <w:t xml:space="preserve">.”</w:t>
      </w:r>
      <w:r w:rsidDel="00000000" w:rsidR="00000000" w:rsidRPr="00000000">
        <w:rPr>
          <w:rtl w:val="0"/>
        </w:rPr>
      </w:r>
    </w:p>
    <w:p w:rsidR="00000000" w:rsidDel="00000000" w:rsidP="00000000" w:rsidRDefault="00000000" w:rsidRPr="00000000" w14:paraId="0000000E">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 questo progetto, De’Longhi riscrive e afferma una nuova visione del caffè: non più esperienza da cercare altrove, ma un rituale quotidiano accessibile, personalizzabile e profondamente domestico. La gamma di macchine per il caffé De’Longhi, protagonista dell’installazione, rappresenta l’eccellenza dell’esperienza del caffè domestico. Ogni macchina, completamente automatica, è progettata per offrire un’esperienza da barista direttamente a casa, con un solo tocco e il massimo livello di personalizzazione, senza compromessi in termini di qualità.</w:t>
      </w:r>
    </w:p>
    <w:p w:rsidR="00000000" w:rsidDel="00000000" w:rsidP="00000000" w:rsidRDefault="00000000" w:rsidRPr="00000000" w14:paraId="0000000F">
      <w:pPr>
        <w:spacing w:after="240" w:before="240" w:line="276" w:lineRule="auto"/>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0">
      <w:pPr>
        <w:spacing w:after="0" w:before="0" w:line="276" w:lineRule="auto"/>
        <w:jc w:val="both"/>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De’Longhi - The Smallest Coffee Shop at Home</w:t>
      </w:r>
    </w:p>
    <w:p w:rsidR="00000000" w:rsidDel="00000000" w:rsidP="00000000" w:rsidRDefault="00000000" w:rsidRPr="00000000" w14:paraId="00000011">
      <w:pPr>
        <w:spacing w:after="0" w:before="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Via Palermo, 21 - Milano</w:t>
      </w:r>
    </w:p>
    <w:p w:rsidR="00000000" w:rsidDel="00000000" w:rsidP="00000000" w:rsidRDefault="00000000" w:rsidRPr="00000000" w14:paraId="00000012">
      <w:pPr>
        <w:spacing w:after="0" w:before="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Orari: dal 21/04/2026 al 25/04/2026 dalle ore 11.00 alle ore 20.00</w:t>
      </w:r>
    </w:p>
    <w:p w:rsidR="00000000" w:rsidDel="00000000" w:rsidP="00000000" w:rsidRDefault="00000000" w:rsidRPr="00000000" w14:paraId="00000013">
      <w:pPr>
        <w:spacing w:after="240" w:before="24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About De’Longhi</w:t>
      </w:r>
    </w:p>
    <w:p w:rsidR="00000000" w:rsidDel="00000000" w:rsidP="00000000" w:rsidRDefault="00000000" w:rsidRPr="00000000" w14:paraId="00000014">
      <w:pPr>
        <w:spacing w:after="240" w:before="240" w:line="240" w:lineRule="auto"/>
        <w:jc w:val="both"/>
        <w:rPr>
          <w:rFonts w:ascii="Arial" w:cs="Arial" w:eastAsia="Arial" w:hAnsi="Arial"/>
        </w:rPr>
      </w:pPr>
      <w:r w:rsidDel="00000000" w:rsidR="00000000" w:rsidRPr="00000000">
        <w:rPr>
          <w:rFonts w:ascii="Arial" w:cs="Arial" w:eastAsia="Arial" w:hAnsi="Arial"/>
          <w:i w:val="1"/>
          <w:iCs w:val="1"/>
          <w:sz w:val="16"/>
          <w:szCs w:val="16"/>
          <w:rtl w:val="0"/>
        </w:rPr>
        <w:t xml:space="preserve">La nostra storia racconta l’ascesa di un’azienda italiana che in pochi decenni ha raggiunto il vertice del mercato internazionale, affermandosi come player globale e grande gruppo multinazionale. De’Longhi è sinonimo di elettrodomestici innovativi con una speciale combinazione di stile e prestazioni, capaci di rendere migliore la vita quotidiana in casa. Abbiamo una vocazione internazionale, unita alla passione e alla dedizione delle persone che guidano l’azienda verso successi continui.</w:t>
      </w:r>
      <w:r w:rsidDel="00000000" w:rsidR="00000000" w:rsidRPr="00000000">
        <w:rPr>
          <w:rtl w:val="0"/>
        </w:rPr>
      </w:r>
    </w:p>
    <w:p w:rsidR="00000000" w:rsidDel="00000000" w:rsidP="00000000" w:rsidRDefault="00000000" w:rsidRPr="00000000" w14:paraId="00000015">
      <w:pPr>
        <w:spacing w:after="0"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Per maggiori informazioni:</w:t>
      </w:r>
    </w:p>
    <w:p w:rsidR="00000000" w:rsidDel="00000000" w:rsidP="00000000" w:rsidRDefault="00000000" w:rsidRPr="00000000" w14:paraId="00000016">
      <w:pPr>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17">
      <w:pPr>
        <w:spacing w:after="0" w:line="276"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Pilot Room</w:t>
      </w:r>
      <w:r w:rsidDel="00000000" w:rsidR="00000000" w:rsidRPr="00000000">
        <w:rPr>
          <w:rFonts w:ascii="Arial" w:cs="Arial" w:eastAsia="Arial" w:hAnsi="Arial"/>
          <w:sz w:val="18"/>
          <w:szCs w:val="18"/>
          <w:rtl w:val="0"/>
        </w:rPr>
        <w:br w:type="textWrapping"/>
        <w:t xml:space="preserve">Ufficio stampa De’Longhi - Pilot Room</w:t>
      </w:r>
    </w:p>
    <w:p w:rsidR="00000000" w:rsidDel="00000000" w:rsidP="00000000" w:rsidRDefault="00000000" w:rsidRPr="00000000" w14:paraId="00000018">
      <w:pPr>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Cecilia Mecheri | Agnese Paris | Gianluca Mastranzo</w:t>
      </w:r>
    </w:p>
    <w:p w:rsidR="00000000" w:rsidDel="00000000" w:rsidP="00000000" w:rsidRDefault="00000000" w:rsidRPr="00000000" w14:paraId="00000019">
      <w:pPr>
        <w:spacing w:after="0" w:line="276" w:lineRule="auto"/>
        <w:rPr>
          <w:rFonts w:ascii="Arial" w:cs="Arial" w:eastAsia="Arial" w:hAnsi="Arial"/>
          <w:sz w:val="18"/>
          <w:szCs w:val="18"/>
        </w:rPr>
      </w:pPr>
      <w:hyperlink r:id="rId7">
        <w:r w:rsidDel="00000000" w:rsidR="00000000" w:rsidRPr="00000000">
          <w:rPr>
            <w:rFonts w:ascii="Arial" w:cs="Arial" w:eastAsia="Arial" w:hAnsi="Arial"/>
            <w:sz w:val="18"/>
            <w:szCs w:val="18"/>
            <w:rtl w:val="0"/>
          </w:rPr>
          <w:t xml:space="preserve">delonghi@pilotroom.it</w:t>
        </w:r>
      </w:hyperlink>
      <w:r w:rsidDel="00000000" w:rsidR="00000000" w:rsidRPr="00000000">
        <w:rPr>
          <w:rtl w:val="0"/>
        </w:rPr>
      </w:r>
    </w:p>
    <w:p w:rsidR="00000000" w:rsidDel="00000000" w:rsidP="00000000" w:rsidRDefault="00000000" w:rsidRPr="00000000" w14:paraId="0000001A">
      <w:pPr>
        <w:spacing w:after="0"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B">
      <w:pPr>
        <w:rPr>
          <w:sz w:val="18"/>
          <w:szCs w:val="18"/>
        </w:rPr>
      </w:pPr>
      <w:r w:rsidDel="00000000" w:rsidR="00000000" w:rsidRPr="00000000">
        <w:rPr>
          <w:rtl w:val="0"/>
        </w:rPr>
      </w:r>
    </w:p>
    <w:sectPr>
      <w:headerReference r:id="rId8"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Play">
    <w:embedRegular w:fontKey="{00000000-0000-0000-0000-000000000000}" r:id="rId1" w:subsetted="0"/>
    <w:embedBold w:fontKey="{00000000-0000-0000-0000-000000000000}" r:id="rId2" w:subsetted="0"/>
  </w:font>
  <w:font w:name="Aptos"/>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spacing w:line="240" w:lineRule="auto"/>
      <w:jc w:val="center"/>
      <w:rPr/>
    </w:pPr>
    <w:r w:rsidDel="00000000" w:rsidR="00000000" w:rsidRPr="00000000">
      <w:rPr>
        <w:rFonts w:ascii="Arial" w:cs="Arial" w:eastAsia="Arial" w:hAnsi="Arial"/>
        <w:sz w:val="20"/>
        <w:szCs w:val="20"/>
      </w:rPr>
      <w:drawing>
        <wp:inline distB="0" distT="0" distL="0" distR="0">
          <wp:extent cx="1818485" cy="564833"/>
          <wp:effectExtent b="0" l="0" r="0" t="0"/>
          <wp:docPr descr="https://lh7-rt.googleusercontent.com/docsz/AD_4nXfN-wvXPfiLJ1Th5hSmuWbA_KvhH2uFWIakMc68Cb886k5IRzUTiBbcp7FgmMy-n52UsMOQBiH5Upxd4zTGr-3W1jrb27gnGdt6CnYUTjeLYO3-9gHHxbMMs3vZgChXtelgYiaVqz5oXxocY9FQypY?key=Jj9-G0WX1pUqyco518xq9UY5" id="1" name="image1.jpg"/>
          <a:graphic>
            <a:graphicData uri="http://schemas.openxmlformats.org/drawingml/2006/picture">
              <pic:pic>
                <pic:nvPicPr>
                  <pic:cNvPr descr="https://lh7-rt.googleusercontent.com/docsz/AD_4nXfN-wvXPfiLJ1Th5hSmuWbA_KvhH2uFWIakMc68Cb886k5IRzUTiBbcp7FgmMy-n52UsMOQBiH5Upxd4zTGr-3W1jrb27gnGdt6CnYUTjeLYO3-9gHHxbMMs3vZgChXtelgYiaVqz5oXxocY9FQypY?key=Jj9-G0WX1pUqyco518xq9UY5" id="0" name="image1.jpg"/>
                  <pic:cNvPicPr preferRelativeResize="0"/>
                </pic:nvPicPr>
                <pic:blipFill>
                  <a:blip r:embed="rId1"/>
                  <a:srcRect b="0" l="0" r="0" t="0"/>
                  <a:stretch>
                    <a:fillRect/>
                  </a:stretch>
                </pic:blipFill>
                <pic:spPr>
                  <a:xfrm>
                    <a:off x="0" y="0"/>
                    <a:ext cx="1818485" cy="56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78.00000000000006"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78.00000000000006"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78.00000000000006"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78.00000000000006" w:lineRule="auto"/>
    </w:pPr>
    <w:rPr>
      <w:rFonts w:ascii="Aptos" w:cs="Aptos" w:eastAsia="Aptos" w:hAnsi="Aptos"/>
      <w:color w:val="0f4761"/>
      <w:sz w:val="24"/>
      <w:szCs w:val="24"/>
    </w:rPr>
  </w:style>
  <w:style w:type="paragraph" w:styleId="Heading6">
    <w:name w:val="heading 6"/>
    <w:basedOn w:val="Normal"/>
    <w:next w:val="Normal"/>
    <w:pPr>
      <w:keepNext w:val="1"/>
      <w:keepLines w:val="1"/>
      <w:spacing w:after="0" w:before="40" w:line="278.00000000000006"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line="278.00000000000006"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elonghi@pilotroom.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vdHsIDYrqMaP2I9uRQuTnjHNQ==">CgMxLjA4AHIhMVVQVUx3VkhrU3pOSkp6b1RWaEM2STQ5Q214bXpGT0Ni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